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附件2：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河南省科学技术馆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油污分离设备维修改造项目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分项报价表</w:t>
      </w:r>
    </w:p>
    <w:tbl>
      <w:tblPr>
        <w:tblStyle w:val="4"/>
        <w:tblpPr w:leftFromText="180" w:rightFromText="180" w:vertAnchor="page" w:horzAnchor="page" w:tblpX="1654" w:tblpY="3983"/>
        <w:tblOverlap w:val="never"/>
        <w:tblW w:w="878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9"/>
        <w:gridCol w:w="3915"/>
        <w:gridCol w:w="750"/>
        <w:gridCol w:w="810"/>
        <w:gridCol w:w="1396"/>
        <w:gridCol w:w="10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房间号</w:t>
            </w: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项目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数量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单位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cs="仿宋"/>
                <w:sz w:val="28"/>
                <w:szCs w:val="28"/>
                <w:vertAlign w:val="baseline"/>
                <w:lang w:val="en-US" w:eastAsia="zh-CN"/>
              </w:rPr>
              <w:t>含税总价（税）</w:t>
            </w: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cs="仿宋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1#油污分离间</w:t>
            </w: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前端水箱改造及配套提升系统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油污分离器控制柜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排油（渣）桶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个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排油（渣）管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根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后端污水提升泵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台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管道设备油污清理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设备安装调试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2#油污分离间</w:t>
            </w: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前端水箱改造及配套提升系统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油污分离器控制柜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除渣电机（含减速机构）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台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反冲洗泵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台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排油（渣）桶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个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排油（渣）管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根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管道设备油污清理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设备安装调试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3#油污分离间</w:t>
            </w: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前端进水管改造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油污分离器控制柜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除渣电机（含减速机构）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台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排油（渣）桶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个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排油（渣）管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根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管道设备油污清理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设备安装调试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exact"/>
        </w:trPr>
        <w:tc>
          <w:tcPr>
            <w:tcW w:w="6324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right"/>
              <w:textAlignment w:val="auto"/>
              <w:rPr>
                <w:rFonts w:hint="default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合计总价（加盖公章）：</w:t>
            </w:r>
          </w:p>
        </w:tc>
        <w:tc>
          <w:tcPr>
            <w:tcW w:w="246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</w:tbl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textAlignment w:val="auto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公司名称（加盖公章）：</w:t>
      </w:r>
    </w:p>
    <w:sectPr>
      <w:pgSz w:w="11906" w:h="16838"/>
      <w:pgMar w:top="1440" w:right="1474" w:bottom="1440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63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E43072"/>
    <w:rsid w:val="0C683B85"/>
    <w:rsid w:val="0E567B1D"/>
    <w:rsid w:val="40E43072"/>
    <w:rsid w:val="43304A0E"/>
    <w:rsid w:val="49C77611"/>
    <w:rsid w:val="7C822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28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2025-10-31T04:43:00Z</dcterms:created>
  <dc:creator>Lenovo</dc:creator>
  <cp:lastModifiedBy>Lenovo</cp:lastModifiedBy>
  <cp:lastPrinted>2026-01-23T08:35:00Z</cp:lastPrinted>
  <dcterms:modified xsi:type="dcterms:W3CDTF">2026-02-02T01:37:26Z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2052-11.8.2.11739</vt:lpwstr>
  </property>
  <property fmtid="{D5CDD505-2E9C-101B-9397-08002B2CF9AE}" pid="3" name="ICV">
    <vt:lpwstr>8FE446CDE86A48AEB13257A0F7D489CC</vt:lpwstr>
  </property>
</Properties>
</file>