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kern w:val="0"/>
          <w:sz w:val="28"/>
          <w:szCs w:val="28"/>
          <w:u w:val="none"/>
          <w:shd w:val="clear" w:color="auto" w:fill="FFFFFF"/>
          <w:lang w:val="en-US" w:eastAsia="zh-CN" w:bidi="ar"/>
        </w:rPr>
        <w:t>附件1：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河南省科学技术馆油污分离设备维修改造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报价单</w:t>
      </w:r>
    </w:p>
    <w:p>
      <w:pPr>
        <w:jc w:val="center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</w:pPr>
    </w:p>
    <w:p>
      <w:pPr>
        <w:jc w:val="left"/>
        <w:rPr>
          <w:rFonts w:hint="default" w:ascii="宋体" w:hAnsi="宋体" w:cs="宋体"/>
          <w:i w:val="0"/>
          <w:iCs w:val="0"/>
          <w:caps w:val="0"/>
          <w:color w:val="000000"/>
          <w:spacing w:val="0"/>
          <w:sz w:val="30"/>
          <w:szCs w:val="30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30"/>
          <w:szCs w:val="30"/>
          <w:shd w:val="clear" w:color="auto" w:fill="FFFFFF"/>
          <w:lang w:val="en-US" w:eastAsia="zh-CN"/>
        </w:rPr>
        <w:t>报价单位名称：（盖章）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8"/>
        <w:gridCol w:w="69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6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河南省科学技术馆油污分离设备维修改造项目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采购单位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河南省科学技术馆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项目概况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640" w:firstLineChars="200"/>
              <w:textAlignment w:val="auto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32"/>
                <w:szCs w:val="32"/>
              </w:rPr>
              <w:t>河南省科技馆现有油污分离设备间3间，房间内设有前置提升装置、油污分离设备、后端污水提升装置，为餐饮污水提供除渣及油水分离处理。根据场馆运行需要，现需针对相关油污分离设备进行维修改造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32"/>
                <w:szCs w:val="32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服务要求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ind w:firstLine="600" w:firstLineChars="200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提供的产品及施工服务满足国家质量标准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服务期限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签订合同至项目验收完成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最高限价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160306元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单位报价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小写：</w:t>
            </w:r>
          </w:p>
          <w:p>
            <w:pP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大写：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联系人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30"/>
                <w:szCs w:val="30"/>
                <w:shd w:val="clear" w:color="auto" w:fill="FFFFFF"/>
                <w:vertAlign w:val="baseline"/>
                <w:lang w:val="en-US" w:eastAsia="zh-CN"/>
              </w:rPr>
              <w:t>报价日期</w:t>
            </w:r>
          </w:p>
        </w:tc>
        <w:tc>
          <w:tcPr>
            <w:tcW w:w="6914" w:type="dxa"/>
            <w:noWrap w:val="0"/>
            <w:vAlign w:val="top"/>
          </w:tcPr>
          <w:p>
            <w:pPr>
              <w:ind w:firstLine="5100" w:firstLineChars="1700"/>
              <w:rPr>
                <w:rFonts w:hint="default" w:ascii="仿宋" w:hAnsi="仿宋" w:eastAsia="仿宋" w:cs="仿宋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>年  月  日</w:t>
            </w:r>
          </w:p>
        </w:tc>
      </w:tr>
    </w:tbl>
    <w:p>
      <w:pPr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2"/>
          <w:szCs w:val="22"/>
          <w:shd w:val="clear" w:color="auto" w:fill="FFFFFF"/>
          <w:lang w:val="en-US" w:eastAsia="zh-CN"/>
        </w:rPr>
      </w:pPr>
    </w:p>
    <w:p/>
    <w:sectPr>
      <w:pgSz w:w="11906" w:h="16838"/>
      <w:pgMar w:top="1134" w:right="1474" w:bottom="113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63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221A59"/>
    <w:rsid w:val="0C683B85"/>
    <w:rsid w:val="27795739"/>
    <w:rsid w:val="64221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2025-08-06T02:18:00Z</dcterms:created>
  <dc:creator>Lenovo</dc:creator>
  <cp:lastModifiedBy>Lenovo</cp:lastModifiedBy>
  <dcterms:modified xsi:type="dcterms:W3CDTF">2026-01-23T08:28:42Z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2052-11.8.2.11739</vt:lpwstr>
  </property>
  <property fmtid="{D5CDD505-2E9C-101B-9397-08002B2CF9AE}" pid="3" name="ICV">
    <vt:lpwstr>8F0673D1E39C42BEA2682D9CFCD44AD0</vt:lpwstr>
  </property>
</Properties>
</file>