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0133A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both"/>
        <w:textAlignment w:val="auto"/>
        <w:rPr>
          <w:rFonts w:hint="default" w:ascii="Times New Roman" w:hAnsi="Times New Roman" w:eastAsia="黑体" w:cs="Times New Roman"/>
          <w:color w:val="00000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w:highlight w:val="none"/>
          <w:lang w:val="en-US" w:eastAsia="zh-CN" w:bidi="ar"/>
        </w:rPr>
        <w:t>附件</w:t>
      </w:r>
      <w:r>
        <w:rPr>
          <w:rFonts w:hint="eastAsia" w:eastAsia="黑体" w:cs="Times New Roman"/>
          <w:color w:val="000000"/>
          <w:sz w:val="32"/>
          <w:szCs w:val="32"/>
          <w:highlight w:val="none"/>
          <w:lang w:val="en-US" w:eastAsia="zh-CN" w:bidi="ar"/>
        </w:rPr>
        <w:t>4</w:t>
      </w:r>
    </w:p>
    <w:p w14:paraId="363EAEF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both"/>
        <w:textAlignment w:val="auto"/>
        <w:rPr>
          <w:rFonts w:hint="default" w:ascii="Times New Roman" w:hAnsi="Times New Roman" w:eastAsia="黑体" w:cs="Times New Roman"/>
          <w:color w:val="000000"/>
          <w:sz w:val="32"/>
          <w:szCs w:val="32"/>
          <w:highlight w:val="none"/>
          <w:lang w:val="en-US" w:eastAsia="zh-CN" w:bidi="ar"/>
        </w:rPr>
      </w:pPr>
    </w:p>
    <w:p w14:paraId="01716F2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right="0" w:rightChars="0"/>
        <w:jc w:val="center"/>
        <w:textAlignment w:val="auto"/>
        <w:rPr>
          <w:rFonts w:hint="default" w:ascii="Times New Roman" w:hAnsi="Times New Roman" w:eastAsia="小标宋" w:cs="Times New Roman"/>
          <w:color w:val="000000"/>
          <w:sz w:val="44"/>
          <w:szCs w:val="44"/>
          <w:highlight w:val="none"/>
          <w:lang w:val="en-US" w:eastAsia="zh-CN" w:bidi="ar"/>
        </w:rPr>
      </w:pPr>
      <w:r>
        <w:rPr>
          <w:rFonts w:hint="default" w:ascii="Times New Roman" w:hAnsi="Times New Roman" w:eastAsia="小标宋" w:cs="Times New Roman"/>
          <w:color w:val="000000"/>
          <w:sz w:val="44"/>
          <w:szCs w:val="44"/>
          <w:highlight w:val="none"/>
          <w:lang w:val="en-US" w:eastAsia="zh-CN" w:bidi="ar"/>
        </w:rPr>
        <w:t>第</w:t>
      </w:r>
      <w:r>
        <w:rPr>
          <w:rFonts w:hint="eastAsia" w:eastAsia="小标宋" w:cs="Times New Roman"/>
          <w:color w:val="000000"/>
          <w:sz w:val="44"/>
          <w:szCs w:val="44"/>
          <w:highlight w:val="none"/>
          <w:lang w:val="en-US" w:eastAsia="zh-CN" w:bidi="ar"/>
        </w:rPr>
        <w:t>二</w:t>
      </w:r>
      <w:r>
        <w:rPr>
          <w:rFonts w:hint="default" w:ascii="Times New Roman" w:hAnsi="Times New Roman" w:eastAsia="小标宋" w:cs="Times New Roman"/>
          <w:color w:val="000000"/>
          <w:sz w:val="44"/>
          <w:szCs w:val="44"/>
          <w:highlight w:val="none"/>
          <w:lang w:val="en-US" w:eastAsia="zh-CN" w:bidi="ar"/>
        </w:rPr>
        <w:t>届河南省青少年科技运动</w:t>
      </w:r>
    </w:p>
    <w:p w14:paraId="350A5D9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right="0" w:rightChars="0"/>
        <w:jc w:val="center"/>
        <w:textAlignment w:val="auto"/>
        <w:rPr>
          <w:rFonts w:hint="default" w:ascii="Times New Roman" w:hAnsi="Times New Roman" w:eastAsia="小标宋" w:cs="Times New Roman"/>
          <w:color w:val="000000"/>
          <w:sz w:val="44"/>
          <w:szCs w:val="44"/>
          <w:highlight w:val="none"/>
          <w:lang w:val="en-US" w:eastAsia="zh-CN" w:bidi="ar"/>
        </w:rPr>
      </w:pPr>
      <w:r>
        <w:rPr>
          <w:rFonts w:hint="default" w:ascii="Times New Roman" w:hAnsi="Times New Roman" w:eastAsia="小标宋" w:cs="Times New Roman"/>
          <w:color w:val="000000"/>
          <w:sz w:val="44"/>
          <w:szCs w:val="44"/>
          <w:highlight w:val="none"/>
          <w:lang w:val="en-US" w:eastAsia="zh-CN" w:bidi="ar"/>
        </w:rPr>
        <w:t>总决赛会务信息</w:t>
      </w:r>
    </w:p>
    <w:p w14:paraId="2EF4DF0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right="0" w:rightChars="0"/>
        <w:jc w:val="center"/>
        <w:textAlignment w:val="auto"/>
        <w:rPr>
          <w:rFonts w:hint="default" w:ascii="Times New Roman" w:hAnsi="Times New Roman" w:eastAsia="黑体" w:cs="Times New Roman"/>
          <w:color w:val="000000"/>
          <w:sz w:val="44"/>
          <w:szCs w:val="44"/>
          <w:highlight w:val="none"/>
          <w:lang w:val="en-US" w:eastAsia="zh-CN" w:bidi="ar"/>
        </w:rPr>
      </w:pPr>
    </w:p>
    <w:p w14:paraId="15019AB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2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w:highlight w:val="none"/>
          <w:lang w:val="en-US" w:eastAsia="zh-CN"/>
        </w:rPr>
        <w:t xml:space="preserve">一、报到须知 </w:t>
      </w:r>
    </w:p>
    <w:p w14:paraId="445809BE">
      <w:pPr>
        <w:keepNext w:val="0"/>
        <w:keepLines w:val="0"/>
        <w:pageBreakBefore w:val="0"/>
        <w:widowControl/>
        <w:suppressLineNumbers w:val="0"/>
        <w:wordWrap/>
        <w:overflowPunct/>
        <w:topLinePunct w:val="0"/>
        <w:bidi w:val="0"/>
        <w:spacing w:line="572" w:lineRule="exact"/>
        <w:ind w:firstLine="640" w:firstLineChars="200"/>
        <w:jc w:val="left"/>
        <w:textAlignment w:val="auto"/>
        <w:rPr>
          <w:rFonts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为有序做好大赛组织工作，请</w:t>
      </w: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相关</w:t>
      </w:r>
      <w:r>
        <w:rPr>
          <w:rFonts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人员在指定时段</w:t>
      </w:r>
      <w:r>
        <w:rPr>
          <w:rFonts w:hint="eastAsia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到河南省科技馆</w:t>
      </w:r>
      <w:r>
        <w:rPr>
          <w:rFonts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报到</w:t>
      </w:r>
      <w:r>
        <w:rPr>
          <w:rFonts w:hint="eastAsia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，具体位置如下</w:t>
      </w:r>
      <w:r>
        <w:rPr>
          <w:rFonts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。</w:t>
      </w:r>
    </w:p>
    <w:p w14:paraId="319130FF">
      <w:pPr>
        <w:keepNext w:val="0"/>
        <w:keepLines w:val="0"/>
        <w:pageBreakBefore w:val="0"/>
        <w:widowControl/>
        <w:suppressLineNumbers w:val="0"/>
        <w:wordWrap/>
        <w:overflowPunct/>
        <w:topLinePunct w:val="0"/>
        <w:bidi w:val="0"/>
        <w:spacing w:line="240" w:lineRule="auto"/>
        <w:jc w:val="center"/>
        <w:textAlignment w:val="auto"/>
        <w:rPr>
          <w:rFonts w:ascii="Times New Roman" w:hAnsi="Times New Roman" w:eastAsia="仿宋" w:cs="Times New Roman"/>
          <w:b w:val="0"/>
          <w:bCs w:val="0"/>
          <w:color w:val="000000"/>
          <w:kern w:val="0"/>
          <w:sz w:val="31"/>
          <w:szCs w:val="31"/>
          <w:lang w:val="en-US" w:eastAsia="zh-CN" w:bidi="ar"/>
        </w:rPr>
      </w:pPr>
      <w:r>
        <w:rPr>
          <w:rFonts w:ascii="Times New Roman" w:hAnsi="Times New Roman" w:eastAsia="仿宋" w:cs="Times New Roman"/>
          <w:b w:val="0"/>
          <w:bCs w:val="0"/>
          <w:color w:val="000000"/>
          <w:kern w:val="0"/>
          <w:sz w:val="31"/>
          <w:szCs w:val="31"/>
          <w:lang w:val="en-US" w:eastAsia="zh-CN" w:bidi="ar"/>
        </w:rPr>
        <w:drawing>
          <wp:inline distT="0" distB="0" distL="114300" distR="114300">
            <wp:extent cx="2565400" cy="3608070"/>
            <wp:effectExtent l="0" t="0" r="0" b="11430"/>
            <wp:docPr id="3" name="图片 1" descr="528aae44c9e6b1e81b59fd46b2b3a3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 descr="528aae44c9e6b1e81b59fd46b2b3a3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565400" cy="3608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408FE3">
      <w:pPr>
        <w:keepNext w:val="0"/>
        <w:keepLines w:val="0"/>
        <w:pageBreakBefore w:val="0"/>
        <w:widowControl/>
        <w:suppressLineNumbers w:val="0"/>
        <w:wordWrap/>
        <w:overflowPunct/>
        <w:topLinePunct w:val="0"/>
        <w:bidi w:val="0"/>
        <w:spacing w:line="572" w:lineRule="exact"/>
        <w:ind w:firstLine="640" w:firstLineChars="200"/>
        <w:jc w:val="left"/>
        <w:textAlignment w:val="auto"/>
        <w:rPr>
          <w:sz w:val="32"/>
          <w:szCs w:val="32"/>
        </w:rPr>
      </w:pPr>
      <w:r>
        <w:rPr>
          <w:rFonts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 xml:space="preserve"> 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highlight w:val="none"/>
          <w:lang w:val="en-US" w:eastAsia="zh-CN"/>
        </w:rPr>
        <w:t>二、交通信息（至赛事地点）</w:t>
      </w:r>
      <w:r>
        <w:rPr>
          <w:rFonts w:ascii="Times New Roman" w:hAnsi="Times New Roman" w:eastAsia="黑体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 xml:space="preserve"> </w:t>
      </w:r>
    </w:p>
    <w:p w14:paraId="085AAEF2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 xml:space="preserve">郑州站（二七区二马路82号）：乘坐地铁1号线在市体育中心站下车，乘坐308/17路至郑开大道杨桥大道公交站下车，步行 </w:t>
      </w:r>
      <w:r>
        <w:rPr>
          <w:rFonts w:hint="default" w:ascii="Times New Roman" w:hAnsi="Times New Roman" w:eastAsia="TimesNewRomanPSMT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1</w:t>
      </w: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公里即可到达。</w:t>
      </w:r>
    </w:p>
    <w:p w14:paraId="6563D309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郑州东站（金水区心怡路199号）：</w:t>
      </w:r>
      <w:r>
        <w:rPr>
          <w:rFonts w:hint="eastAsia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乘坐</w:t>
      </w: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 xml:space="preserve">地铁1号线在市体育中心站下车，乘坐308/17路至郑开大道杨桥大道公交站下车，步行 </w:t>
      </w:r>
      <w:r>
        <w:rPr>
          <w:rFonts w:hint="default" w:ascii="Times New Roman" w:hAnsi="Times New Roman" w:eastAsia="TimesNewRomanPSMT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1</w:t>
      </w: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公里即可到达</w:t>
      </w:r>
      <w:r>
        <w:rPr>
          <w:rFonts w:hint="eastAsia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。</w:t>
      </w:r>
    </w:p>
    <w:p w14:paraId="7679301B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乘坐地铁8号线在省社科院站下车，乘坐S373路至河南省科学技术馆公交站下车，步行500米即可到达。</w:t>
      </w:r>
    </w:p>
    <w:p w14:paraId="69C284A2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 xml:space="preserve">汽车客运北站：乘坐地铁2号线至紫荆山站换乘1号线在市体育中心站下车，乘坐308/17路至郑开大道杨桥大道公交站下车，步行 </w:t>
      </w:r>
      <w:r>
        <w:rPr>
          <w:rFonts w:hint="default" w:ascii="Times New Roman" w:hAnsi="Times New Roman" w:eastAsia="TimesNewRomanPSMT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1</w:t>
      </w: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公里即可到达。</w:t>
      </w:r>
    </w:p>
    <w:p w14:paraId="1E2E18A1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 xml:space="preserve">汽车客运中心站：地铁1号线在市体育中心站下车，乘坐308/17路至郑开大道杨桥大道公交站下车，步行 </w:t>
      </w:r>
      <w:r>
        <w:rPr>
          <w:rFonts w:hint="default" w:ascii="Times New Roman" w:hAnsi="Times New Roman" w:eastAsia="TimesNewRomanPSMT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1</w:t>
      </w: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公里即可到达。</w:t>
      </w:r>
    </w:p>
    <w:p w14:paraId="3C44CB54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 xml:space="preserve">汽车客运南站：乘坐111路公交至南三环地铁口，换乘地铁2号线在紫荆山站换乘地铁1号线在市体育中心站下车，乘坐308/17路至郑开大道杨桥大道公交站下车，步行 </w:t>
      </w:r>
      <w:r>
        <w:rPr>
          <w:rFonts w:hint="default" w:ascii="Times New Roman" w:hAnsi="Times New Roman" w:eastAsia="TimesNewRomanPSMT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1</w:t>
      </w: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公里即可到达。</w:t>
      </w:r>
    </w:p>
    <w:p w14:paraId="6493297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汽车客运高铁枢纽站：乘坐郑开公交至贾鲁河站下车，步行 800米即可到达。</w:t>
      </w:r>
    </w:p>
    <w:p w14:paraId="4715A1E6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w:highlight w:val="none"/>
          <w:lang w:val="en-US" w:eastAsia="zh-CN"/>
        </w:rPr>
        <w:t>三、</w:t>
      </w:r>
      <w:r>
        <w:rPr>
          <w:rFonts w:hint="eastAsia" w:ascii="Times New Roman" w:hAnsi="Times New Roman" w:eastAsia="黑体" w:cs="Times New Roman"/>
          <w:color w:val="000000"/>
          <w:sz w:val="32"/>
          <w:szCs w:val="32"/>
          <w:highlight w:val="none"/>
          <w:lang w:val="en-US" w:eastAsia="zh-CN"/>
        </w:rPr>
        <w:t>推荐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highlight w:val="none"/>
          <w:lang w:val="en-US" w:eastAsia="zh-CN"/>
        </w:rPr>
        <w:t>住宿信息（自行参考预定）</w:t>
      </w:r>
    </w:p>
    <w:p w14:paraId="633392E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1.雅瑟国际酒店（省科技馆象湖店）：郑开大道北辅路与永顺路交叉口东北角，距赛事场地直线距离800米，步行15分钟。</w:t>
      </w:r>
    </w:p>
    <w:p w14:paraId="523E2AA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95" w:firstLineChars="186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本届赛会协议优惠价：标间299元，单间169/199/299元</w:t>
      </w:r>
    </w:p>
    <w:p w14:paraId="727855E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95" w:firstLineChars="186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联系电话：15136203759</w:t>
      </w:r>
    </w:p>
    <w:p w14:paraId="38B427D7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95" w:firstLineChars="186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2.全季酒店（郑开大道省科技馆店）：象湖南路与芦医庙大街交叉口，距赛事场地直线距离1400米，步行25分钟左右，骑行10分钟。</w:t>
      </w:r>
    </w:p>
    <w:p w14:paraId="31F3F6F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95" w:firstLineChars="186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本届赛会协议优惠价：标间320元，大床350元（每天价格有浮动）</w:t>
      </w:r>
    </w:p>
    <w:p w14:paraId="25CB018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95" w:firstLineChars="186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联系电话：17630610628/0371-65588666</w:t>
      </w:r>
    </w:p>
    <w:p w14:paraId="486D0EFB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95" w:firstLineChars="186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3.汉庭酒店（郑州象湖科技馆店）：大有路与良秀路交叉口向东一百米路南，距赛事场地直线距离2.6公里，骑行15分钟。</w:t>
      </w:r>
    </w:p>
    <w:p w14:paraId="72F8130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95" w:firstLineChars="186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本届赛会协议优惠价：门店标价房价88折</w:t>
      </w:r>
    </w:p>
    <w:p w14:paraId="64AF1D66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95" w:firstLineChars="186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联系电话：18237810677</w:t>
      </w:r>
    </w:p>
    <w:p w14:paraId="2F128FC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95" w:firstLineChars="186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4.郑州凯里酒店(方特店）：郑东新区郑开大道凤栖街与俊贤路交叉口向西200米，距赛事场地直线距离3.2公里，骑行20分钟，坐17路或S171约30分钟到达。</w:t>
      </w:r>
    </w:p>
    <w:p w14:paraId="39E4EBA9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95" w:firstLineChars="186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 xml:space="preserve">本届赛会协议优惠价：标间268元，单间268元 </w:t>
      </w:r>
    </w:p>
    <w:p w14:paraId="6689407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95" w:firstLineChars="186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联系电话：0371-62328999</w:t>
      </w:r>
    </w:p>
    <w:p w14:paraId="2D62974E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95" w:firstLineChars="186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5.泰宏文森特国际酒店：郑州市郑东新区商鼎路69号，距赛事场地直线距离10公里，坐326公交预计45分钟左右。</w:t>
      </w:r>
    </w:p>
    <w:p w14:paraId="70CBD6D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95" w:firstLineChars="186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本届赛会协议优惠价：标间380元，单间380元</w:t>
      </w:r>
    </w:p>
    <w:p w14:paraId="454987B3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95" w:firstLineChars="186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>联系电话：15518812773</w:t>
      </w:r>
    </w:p>
    <w:p w14:paraId="5ACB868C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w:highlight w:val="none"/>
          <w:lang w:val="en-US" w:eastAsia="zh-CN"/>
        </w:rPr>
        <w:t>四、就餐信息</w:t>
      </w:r>
    </w:p>
    <w:p w14:paraId="654E49BE">
      <w:pPr>
        <w:spacing w:line="480" w:lineRule="exact"/>
        <w:rPr>
          <w:rFonts w:hint="default"/>
          <w:lang w:val="en-US" w:eastAsia="zh-CN"/>
        </w:rPr>
      </w:pPr>
      <w:r>
        <w:rPr>
          <w:rFonts w:hint="default" w:ascii="Times New Roman" w:hAnsi="Times New Roman" w:eastAsia="仿宋" w:cs="Times New Roman"/>
          <w:b w:val="0"/>
          <w:bCs w:val="0"/>
          <w:color w:val="000000"/>
          <w:kern w:val="0"/>
          <w:sz w:val="32"/>
          <w:szCs w:val="32"/>
          <w:lang w:val="en-US" w:eastAsia="zh-CN" w:bidi="ar"/>
        </w:rPr>
        <w:t xml:space="preserve">    河南省科技馆场馆中庭地下一层、场馆东翼四层各设有一处餐厅，可提供午餐，均可提供发票。参加决赛人员也可自行选择科技馆周边饭店进行就餐。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11F1C2D-5894-41CE-B20F-C5119D402EE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roman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B6DC191A-EE2F-4030-9F11-098A5DAF7582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小标宋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  <w:embedRegular r:id="rId3" w:fontKey="{28292FA9-8DEC-4970-B1E0-8C2FAA078C6A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  <w:embedRegular r:id="rId4" w:fontKey="{D75F007A-D43D-4B34-A8D4-233B582F9155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A435DD">
    <w:pPr>
      <w:pStyle w:val="9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inside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5" name="文本框 1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0410B9D">
                          <w:pPr>
                            <w:pStyle w:val="9"/>
                          </w:pPr>
                          <w: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39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in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LNJWO7QAAAABQEAAA8AAAAAAAAAAQAgAAAAIgAAAGRycy9kb3ducmV2LnhtbFBLAQIU&#10;ABQAAAAIAIdO4kBMhoHWNAIAAGUEAAAOAAAAAAAAAAEAIAAAAB8BAABkcnMvZTJvRG9jLnhtbFBL&#10;BQYAAAAABgAGAFkBAADF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0410B9D">
                    <w:pPr>
                      <w:pStyle w:val="9"/>
                    </w:pPr>
                    <w: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39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  <w:p w14:paraId="4C3EAFFA">
    <w:pPr>
      <w:pStyle w:val="9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D6740B">
    <w:pPr>
      <w:pStyle w:val="10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doNotCompress"/>
  <w:compat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NhMTBkNzA0ODBmODcxMDYzMjk5MmIwNmM5ZjVmZDYifQ=="/>
    <w:docVar w:name="KSO_WPS_MARK_KEY" w:val="78286bac-4853-40c2-b0ce-bd16a93fc731"/>
  </w:docVars>
  <w:rsids>
    <w:rsidRoot w:val="00A144DD"/>
    <w:rsid w:val="00095CB8"/>
    <w:rsid w:val="000C7820"/>
    <w:rsid w:val="00316FEC"/>
    <w:rsid w:val="00446D35"/>
    <w:rsid w:val="004B5A2B"/>
    <w:rsid w:val="00622E4B"/>
    <w:rsid w:val="00656CEE"/>
    <w:rsid w:val="0068004C"/>
    <w:rsid w:val="006E4D64"/>
    <w:rsid w:val="00771CE0"/>
    <w:rsid w:val="007B1BD5"/>
    <w:rsid w:val="008B593F"/>
    <w:rsid w:val="009926AD"/>
    <w:rsid w:val="00A144DD"/>
    <w:rsid w:val="00A55C46"/>
    <w:rsid w:val="00AC27AE"/>
    <w:rsid w:val="00B3573D"/>
    <w:rsid w:val="00B558AD"/>
    <w:rsid w:val="00BA3CAC"/>
    <w:rsid w:val="00BE7519"/>
    <w:rsid w:val="00D252A9"/>
    <w:rsid w:val="00D90AFF"/>
    <w:rsid w:val="00D92F3A"/>
    <w:rsid w:val="00DB1EEA"/>
    <w:rsid w:val="00E93A00"/>
    <w:rsid w:val="00EC3CD3"/>
    <w:rsid w:val="00F00AE8"/>
    <w:rsid w:val="00F53601"/>
    <w:rsid w:val="02793CBD"/>
    <w:rsid w:val="03D567D9"/>
    <w:rsid w:val="04B95718"/>
    <w:rsid w:val="07A11839"/>
    <w:rsid w:val="07AA7FA9"/>
    <w:rsid w:val="09942DAE"/>
    <w:rsid w:val="0A2F5262"/>
    <w:rsid w:val="0AF60335"/>
    <w:rsid w:val="0D790BD5"/>
    <w:rsid w:val="0E245259"/>
    <w:rsid w:val="0EB676D8"/>
    <w:rsid w:val="0F7375FB"/>
    <w:rsid w:val="0F77263A"/>
    <w:rsid w:val="11375864"/>
    <w:rsid w:val="12CE2CE2"/>
    <w:rsid w:val="13E946D3"/>
    <w:rsid w:val="14C6328D"/>
    <w:rsid w:val="14E80C55"/>
    <w:rsid w:val="15643B91"/>
    <w:rsid w:val="15E65E67"/>
    <w:rsid w:val="16147A57"/>
    <w:rsid w:val="16DB75BE"/>
    <w:rsid w:val="17ED6AFB"/>
    <w:rsid w:val="17F51363"/>
    <w:rsid w:val="18DC2D2F"/>
    <w:rsid w:val="19D454DE"/>
    <w:rsid w:val="1D980E2A"/>
    <w:rsid w:val="1F9D625B"/>
    <w:rsid w:val="1FC608A5"/>
    <w:rsid w:val="202D3756"/>
    <w:rsid w:val="235B27CC"/>
    <w:rsid w:val="241D458E"/>
    <w:rsid w:val="28460209"/>
    <w:rsid w:val="2A221129"/>
    <w:rsid w:val="2B321B37"/>
    <w:rsid w:val="2B672C67"/>
    <w:rsid w:val="2B813A21"/>
    <w:rsid w:val="2BE45A54"/>
    <w:rsid w:val="2C0840DA"/>
    <w:rsid w:val="2C097930"/>
    <w:rsid w:val="2D4A0248"/>
    <w:rsid w:val="3164720D"/>
    <w:rsid w:val="31E825D2"/>
    <w:rsid w:val="32B85545"/>
    <w:rsid w:val="335C2374"/>
    <w:rsid w:val="337B6B4A"/>
    <w:rsid w:val="33C9637B"/>
    <w:rsid w:val="35BA1E2E"/>
    <w:rsid w:val="35CB1A33"/>
    <w:rsid w:val="361E7974"/>
    <w:rsid w:val="3A281202"/>
    <w:rsid w:val="3AA37477"/>
    <w:rsid w:val="3D356758"/>
    <w:rsid w:val="3DD9493D"/>
    <w:rsid w:val="3DFD5D41"/>
    <w:rsid w:val="429E46CB"/>
    <w:rsid w:val="43125114"/>
    <w:rsid w:val="434D2CDA"/>
    <w:rsid w:val="44994CCB"/>
    <w:rsid w:val="46F14E21"/>
    <w:rsid w:val="47087F18"/>
    <w:rsid w:val="476C21BB"/>
    <w:rsid w:val="47EF4992"/>
    <w:rsid w:val="481A22C6"/>
    <w:rsid w:val="48B43FC0"/>
    <w:rsid w:val="48D75DCD"/>
    <w:rsid w:val="4ABB6245"/>
    <w:rsid w:val="4C30458A"/>
    <w:rsid w:val="4CEE0B16"/>
    <w:rsid w:val="4DA71899"/>
    <w:rsid w:val="500F6B01"/>
    <w:rsid w:val="502B33E1"/>
    <w:rsid w:val="509C0D4E"/>
    <w:rsid w:val="52A719AF"/>
    <w:rsid w:val="539140D3"/>
    <w:rsid w:val="53C94250"/>
    <w:rsid w:val="53D8549D"/>
    <w:rsid w:val="55051A58"/>
    <w:rsid w:val="568F1FD9"/>
    <w:rsid w:val="576F5D20"/>
    <w:rsid w:val="578D65D6"/>
    <w:rsid w:val="58575BAC"/>
    <w:rsid w:val="5A4E35AF"/>
    <w:rsid w:val="5A624213"/>
    <w:rsid w:val="5ACE14FA"/>
    <w:rsid w:val="5AF0771E"/>
    <w:rsid w:val="5B687FAC"/>
    <w:rsid w:val="5C5C4175"/>
    <w:rsid w:val="5C9F433D"/>
    <w:rsid w:val="5CCB6F4A"/>
    <w:rsid w:val="5CF44AFA"/>
    <w:rsid w:val="5D271E08"/>
    <w:rsid w:val="5E3A1C8D"/>
    <w:rsid w:val="60456DA7"/>
    <w:rsid w:val="607B17DC"/>
    <w:rsid w:val="60DE5D0E"/>
    <w:rsid w:val="61037086"/>
    <w:rsid w:val="614D3873"/>
    <w:rsid w:val="62F01C78"/>
    <w:rsid w:val="641D2B07"/>
    <w:rsid w:val="66FF367A"/>
    <w:rsid w:val="67A0216A"/>
    <w:rsid w:val="680227E3"/>
    <w:rsid w:val="68197D6C"/>
    <w:rsid w:val="683E67D5"/>
    <w:rsid w:val="68D6122D"/>
    <w:rsid w:val="691B2EE2"/>
    <w:rsid w:val="6A72034D"/>
    <w:rsid w:val="6B2A0087"/>
    <w:rsid w:val="6DFA6412"/>
    <w:rsid w:val="6E065BF4"/>
    <w:rsid w:val="6F433E0D"/>
    <w:rsid w:val="6F631732"/>
    <w:rsid w:val="6FFC4FC3"/>
    <w:rsid w:val="70D53605"/>
    <w:rsid w:val="71711603"/>
    <w:rsid w:val="71B94153"/>
    <w:rsid w:val="7298621E"/>
    <w:rsid w:val="729C7AA0"/>
    <w:rsid w:val="72C205A7"/>
    <w:rsid w:val="73557261"/>
    <w:rsid w:val="736D0D6B"/>
    <w:rsid w:val="7ACF7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Calibri Light" w:hAnsi="Calibri Light"/>
      <w:b/>
      <w:bCs/>
      <w:sz w:val="32"/>
      <w:szCs w:val="32"/>
    </w:rPr>
  </w:style>
  <w:style w:type="paragraph" w:styleId="3">
    <w:name w:val="heading 3"/>
    <w:basedOn w:val="1"/>
    <w:next w:val="1"/>
    <w:semiHidden/>
    <w:unhideWhenUsed/>
    <w:qFormat/>
    <w:uiPriority w:val="9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caption"/>
    <w:basedOn w:val="1"/>
    <w:next w:val="1"/>
    <w:qFormat/>
    <w:uiPriority w:val="0"/>
    <w:rPr>
      <w:rFonts w:ascii="等线 Light" w:hAnsi="等线 Light" w:eastAsia="黑体"/>
      <w:sz w:val="20"/>
      <w:szCs w:val="20"/>
    </w:rPr>
  </w:style>
  <w:style w:type="paragraph" w:styleId="5">
    <w:name w:val="annotation text"/>
    <w:basedOn w:val="1"/>
    <w:semiHidden/>
    <w:unhideWhenUsed/>
    <w:qFormat/>
    <w:uiPriority w:val="99"/>
    <w:pPr>
      <w:jc w:val="left"/>
    </w:pPr>
  </w:style>
  <w:style w:type="paragraph" w:styleId="6">
    <w:name w:val="Body Text"/>
    <w:basedOn w:val="1"/>
    <w:link w:val="19"/>
    <w:qFormat/>
    <w:uiPriority w:val="0"/>
    <w:pPr>
      <w:spacing w:after="120"/>
    </w:pPr>
  </w:style>
  <w:style w:type="paragraph" w:styleId="7">
    <w:name w:val="Body Text Indent"/>
    <w:basedOn w:val="1"/>
    <w:link w:val="20"/>
    <w:qFormat/>
    <w:uiPriority w:val="0"/>
    <w:pPr>
      <w:spacing w:before="40" w:line="300" w:lineRule="exact"/>
      <w:ind w:right="-23" w:firstLine="420" w:firstLineChars="200"/>
    </w:pPr>
    <w:rPr>
      <w:kern w:val="0"/>
      <w:szCs w:val="20"/>
    </w:rPr>
  </w:style>
  <w:style w:type="paragraph" w:styleId="8">
    <w:name w:val="Date"/>
    <w:basedOn w:val="1"/>
    <w:next w:val="1"/>
    <w:link w:val="21"/>
    <w:qFormat/>
    <w:uiPriority w:val="0"/>
    <w:pPr>
      <w:ind w:left="100" w:leftChars="2500"/>
    </w:pPr>
  </w:style>
  <w:style w:type="paragraph" w:styleId="9">
    <w:name w:val="footer"/>
    <w:basedOn w:val="1"/>
    <w:link w:val="2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23"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1"/>
    <w:next w:val="1"/>
    <w:unhideWhenUsed/>
    <w:qFormat/>
    <w:uiPriority w:val="39"/>
    <w:pPr>
      <w:tabs>
        <w:tab w:val="right" w:leader="dot" w:pos="9402"/>
      </w:tabs>
      <w:spacing w:line="480" w:lineRule="exact"/>
    </w:pPr>
  </w:style>
  <w:style w:type="paragraph" w:styleId="12">
    <w:name w:val="Normal (Web)"/>
    <w:basedOn w:val="1"/>
    <w:qFormat/>
    <w:uiPriority w:val="0"/>
    <w:rPr>
      <w:sz w:val="24"/>
    </w:rPr>
  </w:style>
  <w:style w:type="paragraph" w:styleId="13">
    <w:name w:val="Title"/>
    <w:basedOn w:val="1"/>
    <w:next w:val="1"/>
    <w:link w:val="33"/>
    <w:qFormat/>
    <w:uiPriority w:val="10"/>
    <w:pPr>
      <w:spacing w:before="240" w:after="60"/>
      <w:jc w:val="center"/>
      <w:outlineLvl w:val="0"/>
    </w:pPr>
    <w:rPr>
      <w:rFonts w:ascii="Calibri Light" w:hAnsi="Calibri Light"/>
      <w:b/>
      <w:bCs/>
      <w:color w:val="auto"/>
      <w:sz w:val="32"/>
      <w:szCs w:val="32"/>
    </w:rPr>
  </w:style>
  <w:style w:type="table" w:styleId="15">
    <w:name w:val="Table Grid"/>
    <w:basedOn w:val="1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7">
    <w:name w:val="Emphasis"/>
    <w:qFormat/>
    <w:uiPriority w:val="0"/>
    <w:rPr>
      <w:i/>
    </w:rPr>
  </w:style>
  <w:style w:type="character" w:styleId="18">
    <w:name w:val="Hyperlink"/>
    <w:qFormat/>
    <w:uiPriority w:val="0"/>
    <w:rPr>
      <w:color w:val="0000FF"/>
      <w:u w:val="single"/>
    </w:rPr>
  </w:style>
  <w:style w:type="character" w:customStyle="1" w:styleId="19">
    <w:name w:val="正文文本 字符"/>
    <w:link w:val="6"/>
    <w:qFormat/>
    <w:uiPriority w:val="0"/>
    <w:rPr>
      <w:kern w:val="2"/>
      <w:sz w:val="21"/>
      <w:szCs w:val="22"/>
    </w:rPr>
  </w:style>
  <w:style w:type="character" w:customStyle="1" w:styleId="20">
    <w:name w:val="正文文本缩进 字符"/>
    <w:link w:val="7"/>
    <w:qFormat/>
    <w:uiPriority w:val="0"/>
    <w:rPr>
      <w:rFonts w:ascii="Times New Roman" w:hAnsi="Times New Roman"/>
      <w:sz w:val="21"/>
    </w:rPr>
  </w:style>
  <w:style w:type="character" w:customStyle="1" w:styleId="21">
    <w:name w:val="日期 字符"/>
    <w:link w:val="8"/>
    <w:semiHidden/>
    <w:qFormat/>
    <w:uiPriority w:val="0"/>
    <w:rPr>
      <w:kern w:val="2"/>
      <w:sz w:val="21"/>
      <w:szCs w:val="22"/>
    </w:rPr>
  </w:style>
  <w:style w:type="character" w:customStyle="1" w:styleId="22">
    <w:name w:val="页脚 字符"/>
    <w:link w:val="9"/>
    <w:semiHidden/>
    <w:qFormat/>
    <w:uiPriority w:val="0"/>
    <w:rPr>
      <w:sz w:val="18"/>
      <w:szCs w:val="18"/>
    </w:rPr>
  </w:style>
  <w:style w:type="character" w:customStyle="1" w:styleId="23">
    <w:name w:val="页眉 字符"/>
    <w:link w:val="10"/>
    <w:semiHidden/>
    <w:qFormat/>
    <w:uiPriority w:val="0"/>
    <w:rPr>
      <w:sz w:val="18"/>
      <w:szCs w:val="18"/>
    </w:rPr>
  </w:style>
  <w:style w:type="character" w:customStyle="1" w:styleId="24">
    <w:name w:val="apple-style-span"/>
    <w:qFormat/>
    <w:uiPriority w:val="0"/>
  </w:style>
  <w:style w:type="paragraph" w:customStyle="1" w:styleId="25">
    <w:name w:val="Char1"/>
    <w:basedOn w:val="1"/>
    <w:qFormat/>
    <w:uiPriority w:val="0"/>
    <w:pPr>
      <w:widowControl/>
      <w:spacing w:after="160" w:line="240" w:lineRule="exact"/>
      <w:jc w:val="left"/>
    </w:pPr>
    <w:rPr>
      <w:rFonts w:ascii="Arial" w:hAnsi="Arial" w:eastAsia="Times New Roman"/>
      <w:b/>
      <w:kern w:val="0"/>
      <w:sz w:val="24"/>
      <w:szCs w:val="24"/>
      <w:lang w:eastAsia="en-US"/>
    </w:rPr>
  </w:style>
  <w:style w:type="paragraph" w:customStyle="1" w:styleId="26">
    <w:name w:val="列出段落"/>
    <w:basedOn w:val="1"/>
    <w:qFormat/>
    <w:uiPriority w:val="0"/>
    <w:pPr>
      <w:ind w:firstLine="420" w:firstLineChars="200"/>
    </w:pPr>
  </w:style>
  <w:style w:type="character" w:customStyle="1" w:styleId="27">
    <w:name w:val="无"/>
    <w:qFormat/>
    <w:uiPriority w:val="0"/>
  </w:style>
  <w:style w:type="paragraph" w:styleId="28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Times New Roman"/>
      <w:color w:val="auto"/>
      <w:sz w:val="21"/>
      <w:szCs w:val="22"/>
    </w:rPr>
  </w:style>
  <w:style w:type="paragraph" w:customStyle="1" w:styleId="29">
    <w:name w:val="paragraph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auto"/>
      <w:kern w:val="0"/>
      <w:sz w:val="24"/>
      <w:szCs w:val="24"/>
    </w:rPr>
  </w:style>
  <w:style w:type="paragraph" w:customStyle="1" w:styleId="30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  <w:lang w:val="en-US" w:eastAsia="en-US" w:bidi="ar-SA"/>
    </w:rPr>
  </w:style>
  <w:style w:type="table" w:customStyle="1" w:styleId="31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32">
    <w:name w:val="列出段落1"/>
    <w:basedOn w:val="1"/>
    <w:qFormat/>
    <w:uiPriority w:val="0"/>
    <w:pPr>
      <w:ind w:firstLine="420" w:firstLineChars="200"/>
      <w:jc w:val="both"/>
    </w:pPr>
    <w:rPr>
      <w:rFonts w:ascii="Calibri" w:hAnsi="Calibri" w:cs="Times New Roman"/>
      <w:kern w:val="2"/>
      <w:sz w:val="21"/>
      <w:szCs w:val="21"/>
      <w:lang w:val="en-US" w:bidi="ar-SA"/>
    </w:rPr>
  </w:style>
  <w:style w:type="character" w:customStyle="1" w:styleId="33">
    <w:name w:val="标题 字符"/>
    <w:link w:val="13"/>
    <w:qFormat/>
    <w:uiPriority w:val="10"/>
    <w:rPr>
      <w:rFonts w:ascii="Calibri Light" w:hAnsi="Calibri Light"/>
      <w:b/>
      <w:bCs/>
      <w:color w:val="auto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13488</Words>
  <Characters>14697</Characters>
  <Lines>17</Lines>
  <Paragraphs>4</Paragraphs>
  <TotalTime>31</TotalTime>
  <ScaleCrop>false</ScaleCrop>
  <LinksUpToDate>false</LinksUpToDate>
  <CharactersWithSpaces>14889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2024-08-27T10:34:00Z</dcterms:created>
  <dc:creator>兴华科教</dc:creator>
  <cp:lastModifiedBy>不想起名字_666</cp:lastModifiedBy>
  <dcterms:modified xsi:type="dcterms:W3CDTF">2025-10-09T06:16:11Z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8E7B5625388741E6BD9979E15B175999_13</vt:lpwstr>
  </property>
  <property fmtid="{D5CDD505-2E9C-101B-9397-08002B2CF9AE}" pid="4" name="KSOTemplateDocerSaveRecord">
    <vt:lpwstr>eyJoZGlkIjoiZTZhNTA1NjBkYTg3YzAyMDc3Y2UyYjMyOWE4MTU0NWYiLCJ1c2VySWQiOiIzMjI2NTg1MTAifQ==</vt:lpwstr>
  </property>
</Properties>
</file>